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8F2C2E">
      <w:pPr>
        <w:pStyle w:val="4"/>
        <w:shd w:val="clear" w:color="auto" w:fill="FFFFFF"/>
        <w:spacing w:before="0" w:beforeAutospacing="0" w:after="0" w:afterAutospacing="0" w:line="560" w:lineRule="exact"/>
        <w:jc w:val="center"/>
        <w:rPr>
          <w:rFonts w:hint="eastAsia" w:ascii="仿宋" w:hAnsi="仿宋" w:eastAsia="仿宋" w:cs="仿宋"/>
          <w:b/>
          <w:bCs/>
          <w:color w:val="3F3F3F"/>
          <w:sz w:val="44"/>
          <w:szCs w:val="44"/>
        </w:rPr>
      </w:pPr>
      <w:r>
        <w:rPr>
          <w:rFonts w:hint="eastAsia" w:ascii="仿宋" w:hAnsi="仿宋" w:eastAsia="仿宋" w:cs="仿宋"/>
          <w:b/>
          <w:bCs/>
          <w:color w:val="3F3F3F"/>
          <w:sz w:val="44"/>
          <w:szCs w:val="44"/>
        </w:rPr>
        <w:t>北京中学2026年试卷智慧</w:t>
      </w:r>
      <w:r>
        <w:rPr>
          <w:rFonts w:hint="eastAsia" w:ascii="仿宋" w:hAnsi="仿宋" w:eastAsia="仿宋" w:cs="仿宋"/>
          <w:b/>
          <w:bCs/>
          <w:color w:val="3F3F3F"/>
          <w:sz w:val="44"/>
          <w:szCs w:val="44"/>
          <w:lang w:val="en-US" w:eastAsia="zh-CN"/>
        </w:rPr>
        <w:t>整合</w:t>
      </w:r>
      <w:r>
        <w:rPr>
          <w:rFonts w:hint="eastAsia" w:ascii="仿宋" w:hAnsi="仿宋" w:eastAsia="仿宋" w:cs="仿宋"/>
          <w:b/>
          <w:bCs/>
          <w:color w:val="3F3F3F"/>
          <w:sz w:val="44"/>
          <w:szCs w:val="44"/>
        </w:rPr>
        <w:t>及打印服务供应商遴选公告</w:t>
      </w:r>
    </w:p>
    <w:p w14:paraId="6AE7B090">
      <w:pPr>
        <w:pStyle w:val="4"/>
        <w:shd w:val="clear" w:color="auto" w:fill="FFFFFF"/>
        <w:spacing w:before="0" w:beforeAutospacing="0" w:after="0" w:afterAutospacing="0" w:line="560" w:lineRule="exact"/>
        <w:rPr>
          <w:rFonts w:hint="eastAsia" w:ascii="仿宋" w:hAnsi="仿宋" w:eastAsia="仿宋" w:cs="仿宋"/>
          <w:color w:val="3F3F3F"/>
          <w:sz w:val="28"/>
          <w:szCs w:val="28"/>
        </w:rPr>
      </w:pPr>
      <w:r>
        <w:rPr>
          <w:rFonts w:hint="eastAsia" w:ascii="仿宋" w:hAnsi="仿宋" w:eastAsia="仿宋" w:cs="仿宋"/>
          <w:color w:val="3F3F3F"/>
          <w:sz w:val="28"/>
          <w:szCs w:val="28"/>
        </w:rPr>
        <w:t xml:space="preserve">  </w:t>
      </w:r>
    </w:p>
    <w:p w14:paraId="64291EE6">
      <w:pPr>
        <w:pStyle w:val="4"/>
        <w:shd w:val="clear" w:color="auto" w:fill="FFFFFF"/>
        <w:spacing w:before="0" w:beforeAutospacing="0" w:after="0" w:afterAutospacing="0" w:line="560" w:lineRule="exact"/>
        <w:ind w:firstLine="640" w:firstLineChars="200"/>
        <w:rPr>
          <w:rFonts w:hint="eastAsia" w:ascii="仿宋" w:hAnsi="仿宋" w:eastAsia="仿宋" w:cs="仿宋"/>
          <w:color w:val="3F3F3F"/>
          <w:sz w:val="32"/>
          <w:szCs w:val="32"/>
        </w:rPr>
      </w:pPr>
      <w:r>
        <w:rPr>
          <w:rFonts w:hint="eastAsia" w:ascii="仿宋" w:hAnsi="仿宋" w:eastAsia="仿宋" w:cs="仿宋"/>
          <w:color w:val="3F3F3F"/>
          <w:sz w:val="32"/>
          <w:szCs w:val="32"/>
        </w:rPr>
        <w:t>根据北京中学工作计划安排，现启动</w:t>
      </w:r>
      <w:r>
        <w:rPr>
          <w:rFonts w:hint="eastAsia" w:ascii="仿宋" w:hAnsi="仿宋" w:eastAsia="仿宋" w:cs="仿宋"/>
          <w:color w:val="3F3F3F"/>
          <w:sz w:val="32"/>
          <w:szCs w:val="32"/>
          <w:lang w:val="en-US" w:eastAsia="zh-CN"/>
        </w:rPr>
        <w:t>试卷</w:t>
      </w:r>
      <w:r>
        <w:rPr>
          <w:rFonts w:hint="eastAsia" w:ascii="仿宋" w:hAnsi="仿宋" w:eastAsia="仿宋" w:cs="仿宋"/>
          <w:color w:val="3F3F3F"/>
          <w:sz w:val="32"/>
          <w:szCs w:val="32"/>
        </w:rPr>
        <w:t>智慧</w:t>
      </w:r>
      <w:r>
        <w:rPr>
          <w:rFonts w:hint="eastAsia" w:ascii="仿宋" w:hAnsi="仿宋" w:eastAsia="仿宋" w:cs="仿宋"/>
          <w:color w:val="3F3F3F"/>
          <w:sz w:val="32"/>
          <w:szCs w:val="32"/>
          <w:lang w:val="en-US" w:eastAsia="zh-CN"/>
        </w:rPr>
        <w:t>整合</w:t>
      </w:r>
      <w:r>
        <w:rPr>
          <w:rFonts w:hint="eastAsia" w:ascii="仿宋" w:hAnsi="仿宋" w:eastAsia="仿宋" w:cs="仿宋"/>
          <w:color w:val="3F3F3F"/>
          <w:sz w:val="32"/>
          <w:szCs w:val="32"/>
        </w:rPr>
        <w:t>及打印服务供应商遴选程序。请具备条件并有意愿申请参加的服务公司按照相关要求，提交材料。</w:t>
      </w:r>
    </w:p>
    <w:p w14:paraId="5A909A9D">
      <w:pPr>
        <w:pStyle w:val="4"/>
        <w:shd w:val="clear" w:color="auto" w:fill="FFFFFF"/>
        <w:spacing w:before="0" w:beforeAutospacing="0" w:after="0" w:afterAutospacing="0" w:line="560" w:lineRule="exact"/>
        <w:ind w:firstLine="640" w:firstLineChars="200"/>
        <w:rPr>
          <w:rFonts w:hint="eastAsia" w:ascii="黑体" w:hAnsi="黑体" w:eastAsia="黑体" w:cs="黑体"/>
          <w:color w:val="3F3F3F"/>
          <w:sz w:val="32"/>
          <w:szCs w:val="32"/>
        </w:rPr>
      </w:pPr>
      <w:r>
        <w:rPr>
          <w:rFonts w:hint="eastAsia" w:ascii="黑体" w:hAnsi="黑体" w:eastAsia="黑体" w:cs="黑体"/>
          <w:color w:val="3F3F3F"/>
          <w:sz w:val="32"/>
          <w:szCs w:val="32"/>
        </w:rPr>
        <w:t>一、项目概况</w:t>
      </w:r>
    </w:p>
    <w:p w14:paraId="45260522">
      <w:pPr>
        <w:pStyle w:val="4"/>
        <w:shd w:val="clear" w:color="auto" w:fill="FFFFFF"/>
        <w:spacing w:before="0" w:beforeAutospacing="0" w:after="0" w:afterAutospacing="0" w:line="560" w:lineRule="exact"/>
        <w:ind w:firstLine="643" w:firstLineChars="200"/>
        <w:rPr>
          <w:rFonts w:hint="eastAsia" w:ascii="仿宋" w:hAnsi="仿宋" w:eastAsia="仿宋" w:cs="仿宋"/>
          <w:color w:val="3F3F3F"/>
          <w:sz w:val="32"/>
          <w:szCs w:val="32"/>
          <w:lang w:val="en-US" w:eastAsia="zh-CN"/>
        </w:rPr>
      </w:pPr>
      <w:r>
        <w:rPr>
          <w:rFonts w:hint="eastAsia" w:ascii="仿宋" w:hAnsi="仿宋" w:eastAsia="仿宋" w:cs="仿宋"/>
          <w:b/>
          <w:bCs/>
          <w:color w:val="3F3F3F"/>
          <w:sz w:val="32"/>
          <w:szCs w:val="32"/>
        </w:rPr>
        <w:t>项目名称：</w:t>
      </w:r>
      <w:r>
        <w:rPr>
          <w:rFonts w:hint="eastAsia" w:ascii="仿宋" w:hAnsi="仿宋" w:eastAsia="仿宋" w:cs="仿宋"/>
          <w:color w:val="3F3F3F"/>
          <w:sz w:val="32"/>
          <w:szCs w:val="32"/>
        </w:rPr>
        <w:t>北京中学2026年试卷智慧</w:t>
      </w:r>
      <w:r>
        <w:rPr>
          <w:rFonts w:hint="eastAsia" w:ascii="仿宋" w:hAnsi="仿宋" w:eastAsia="仿宋" w:cs="仿宋"/>
          <w:color w:val="3F3F3F"/>
          <w:sz w:val="32"/>
          <w:szCs w:val="32"/>
          <w:lang w:val="en-US" w:eastAsia="zh-CN"/>
        </w:rPr>
        <w:t>整合</w:t>
      </w:r>
      <w:r>
        <w:rPr>
          <w:rFonts w:hint="eastAsia" w:ascii="仿宋" w:hAnsi="仿宋" w:eastAsia="仿宋" w:cs="仿宋"/>
          <w:color w:val="3F3F3F"/>
          <w:sz w:val="32"/>
          <w:szCs w:val="32"/>
        </w:rPr>
        <w:t>及打印服务</w:t>
      </w:r>
      <w:r>
        <w:rPr>
          <w:rFonts w:hint="eastAsia" w:ascii="仿宋" w:hAnsi="仿宋" w:eastAsia="仿宋" w:cs="仿宋"/>
          <w:color w:val="3F3F3F"/>
          <w:sz w:val="32"/>
          <w:szCs w:val="32"/>
          <w:lang w:val="en-US" w:eastAsia="zh-CN"/>
        </w:rPr>
        <w:t>项目</w:t>
      </w:r>
    </w:p>
    <w:p w14:paraId="42B8EC26">
      <w:pPr>
        <w:pStyle w:val="4"/>
        <w:shd w:val="clear" w:color="auto" w:fill="FFFFFF"/>
        <w:spacing w:before="0" w:beforeAutospacing="0" w:after="0" w:afterAutospacing="0" w:line="560" w:lineRule="exact"/>
        <w:ind w:firstLine="643" w:firstLineChars="200"/>
        <w:rPr>
          <w:rFonts w:hint="eastAsia" w:ascii="仿宋" w:hAnsi="仿宋" w:eastAsia="仿宋" w:cs="仿宋"/>
          <w:color w:val="3F3F3F"/>
          <w:sz w:val="32"/>
          <w:szCs w:val="32"/>
        </w:rPr>
      </w:pPr>
      <w:r>
        <w:rPr>
          <w:rFonts w:hint="eastAsia" w:ascii="仿宋" w:hAnsi="仿宋" w:eastAsia="仿宋" w:cs="仿宋"/>
          <w:b/>
          <w:bCs/>
          <w:color w:val="3F3F3F"/>
          <w:sz w:val="32"/>
          <w:szCs w:val="32"/>
        </w:rPr>
        <w:t>基本情况：</w:t>
      </w:r>
      <w:r>
        <w:rPr>
          <w:rFonts w:hint="eastAsia" w:ascii="仿宋" w:hAnsi="仿宋" w:eastAsia="仿宋" w:cs="仿宋"/>
          <w:color w:val="3F3F3F"/>
          <w:sz w:val="32"/>
          <w:szCs w:val="32"/>
        </w:rPr>
        <w:t>北京中学（本部）、东坝南校区、红松园校区、东泽校区、金盏校区、西坝河校区共6址，建筑面积约19.7万平方米</w:t>
      </w:r>
      <w:r>
        <w:rPr>
          <w:rFonts w:hint="eastAsia" w:ascii="仿宋" w:hAnsi="仿宋" w:eastAsia="仿宋" w:cs="仿宋"/>
          <w:color w:val="3F3F3F"/>
          <w:sz w:val="32"/>
          <w:szCs w:val="32"/>
          <w:lang w:eastAsia="zh-CN"/>
        </w:rPr>
        <w:t>，</w:t>
      </w:r>
      <w:bookmarkStart w:id="1" w:name="_GoBack"/>
      <w:bookmarkEnd w:id="1"/>
      <w:r>
        <w:rPr>
          <w:rFonts w:hint="eastAsia" w:ascii="仿宋" w:hAnsi="仿宋" w:eastAsia="仿宋" w:cs="仿宋"/>
          <w:color w:val="3F3F3F"/>
          <w:sz w:val="32"/>
          <w:szCs w:val="32"/>
        </w:rPr>
        <w:t>合计约6100名学生的试卷和学习资料打印（含各校区部分老旧设备更新、试卷护目纸张提供）试卷智慧分发、积累校本资源题库、文印设备耗材提供（包括速印机油墨、版纸、复印机硒鼓、墨粉等）、维修以及对应老师的日常办公打印设备、小型批阅机（合计249台）的耗材提供（包括墨粉、硒鼓，不包括纸张）及维修、维护保养、技术支持服务。学校通过学校网站发布公告、遴选小组打分、“三重一大”决策的方式，确定服务公司。学校与中标公司签订合同。</w:t>
      </w:r>
    </w:p>
    <w:p w14:paraId="1AD42458">
      <w:pPr>
        <w:pStyle w:val="4"/>
        <w:shd w:val="clear" w:color="auto" w:fill="FFFFFF"/>
        <w:spacing w:before="0" w:beforeAutospacing="0" w:after="0" w:afterAutospacing="0" w:line="560" w:lineRule="exact"/>
        <w:ind w:firstLine="640" w:firstLineChars="200"/>
        <w:rPr>
          <w:rFonts w:hint="eastAsia" w:ascii="黑体" w:hAnsi="黑体" w:eastAsia="黑体" w:cs="黑体"/>
          <w:color w:val="3F3F3F"/>
          <w:sz w:val="32"/>
          <w:szCs w:val="32"/>
        </w:rPr>
      </w:pPr>
      <w:r>
        <w:rPr>
          <w:rFonts w:hint="eastAsia" w:ascii="黑体" w:hAnsi="黑体" w:eastAsia="黑体" w:cs="黑体"/>
          <w:color w:val="3F3F3F"/>
          <w:sz w:val="32"/>
          <w:szCs w:val="32"/>
        </w:rPr>
        <w:t>二、服务公司资格要求</w:t>
      </w:r>
      <w:bookmarkStart w:id="0" w:name="OLE_LINK3"/>
      <w:bookmarkEnd w:id="0"/>
    </w:p>
    <w:p w14:paraId="3DC85D2D">
      <w:pPr>
        <w:pStyle w:val="4"/>
        <w:shd w:val="clear" w:color="auto" w:fill="FFFFFF"/>
        <w:spacing w:before="0" w:beforeAutospacing="0" w:after="0" w:afterAutospacing="0" w:line="560" w:lineRule="exact"/>
        <w:ind w:firstLine="640" w:firstLineChars="200"/>
        <w:rPr>
          <w:rFonts w:hint="eastAsia" w:ascii="仿宋" w:hAnsi="仿宋" w:eastAsia="仿宋" w:cs="仿宋"/>
          <w:color w:val="3F3F3F"/>
          <w:sz w:val="32"/>
          <w:szCs w:val="32"/>
        </w:rPr>
      </w:pPr>
      <w:r>
        <w:rPr>
          <w:rFonts w:hint="eastAsia" w:ascii="仿宋" w:hAnsi="仿宋" w:eastAsia="仿宋" w:cs="仿宋"/>
          <w:color w:val="3F3F3F"/>
          <w:sz w:val="32"/>
          <w:szCs w:val="32"/>
        </w:rPr>
        <w:t>服务公司应具备承担项目服务的能力，具体符合下列条件：</w:t>
      </w:r>
    </w:p>
    <w:p w14:paraId="438F1CDA">
      <w:pPr>
        <w:pStyle w:val="4"/>
        <w:shd w:val="clear" w:color="auto" w:fill="FFFFFF"/>
        <w:spacing w:before="0" w:beforeAutospacing="0" w:after="0" w:afterAutospacing="0" w:line="560" w:lineRule="exact"/>
        <w:ind w:firstLine="640" w:firstLineChars="200"/>
        <w:rPr>
          <w:rFonts w:hint="eastAsia" w:ascii="仿宋" w:hAnsi="仿宋" w:eastAsia="仿宋" w:cs="仿宋"/>
          <w:color w:val="3F3F3F"/>
          <w:sz w:val="32"/>
          <w:szCs w:val="32"/>
        </w:rPr>
      </w:pPr>
      <w:r>
        <w:rPr>
          <w:rFonts w:hint="eastAsia" w:ascii="仿宋" w:hAnsi="仿宋" w:eastAsia="仿宋" w:cs="仿宋"/>
          <w:color w:val="3F3F3F"/>
          <w:sz w:val="32"/>
          <w:szCs w:val="32"/>
        </w:rPr>
        <w:t>1.应遵守国家有关法律、法令和条例，具有法人资格，为合法经营的专业企业；</w:t>
      </w:r>
    </w:p>
    <w:p w14:paraId="3A2C5ED5">
      <w:pPr>
        <w:pStyle w:val="4"/>
        <w:shd w:val="clear" w:color="auto" w:fill="FFFFFF"/>
        <w:spacing w:before="0" w:beforeAutospacing="0" w:after="0" w:afterAutospacing="0" w:line="560" w:lineRule="exact"/>
        <w:ind w:firstLine="640" w:firstLineChars="200"/>
        <w:rPr>
          <w:rFonts w:hint="eastAsia" w:ascii="仿宋" w:hAnsi="仿宋" w:eastAsia="仿宋" w:cs="仿宋"/>
          <w:color w:val="3F3F3F"/>
          <w:sz w:val="32"/>
          <w:szCs w:val="32"/>
        </w:rPr>
      </w:pPr>
      <w:r>
        <w:rPr>
          <w:rFonts w:hint="eastAsia" w:ascii="仿宋" w:hAnsi="仿宋" w:eastAsia="仿宋" w:cs="仿宋"/>
          <w:color w:val="3F3F3F"/>
          <w:sz w:val="32"/>
          <w:szCs w:val="32"/>
        </w:rPr>
        <w:t>2.具有良好的商业信誉和健全的财务会计制度；</w:t>
      </w:r>
    </w:p>
    <w:p w14:paraId="1F63B927">
      <w:pPr>
        <w:pStyle w:val="4"/>
        <w:shd w:val="clear" w:color="auto" w:fill="FFFFFF"/>
        <w:spacing w:before="0" w:beforeAutospacing="0" w:after="0" w:afterAutospacing="0" w:line="560" w:lineRule="exact"/>
        <w:ind w:firstLine="640" w:firstLineChars="200"/>
        <w:rPr>
          <w:rFonts w:hint="eastAsia" w:ascii="仿宋" w:hAnsi="仿宋" w:eastAsia="仿宋" w:cs="仿宋"/>
          <w:color w:val="3F3F3F"/>
          <w:sz w:val="32"/>
          <w:szCs w:val="32"/>
        </w:rPr>
      </w:pPr>
      <w:r>
        <w:rPr>
          <w:rFonts w:hint="eastAsia" w:ascii="仿宋" w:hAnsi="仿宋" w:eastAsia="仿宋" w:cs="仿宋"/>
          <w:color w:val="3F3F3F"/>
          <w:sz w:val="32"/>
          <w:szCs w:val="32"/>
        </w:rPr>
        <w:t>3.具有依法缴纳税收和社会保障资金的良好记录；</w:t>
      </w:r>
    </w:p>
    <w:p w14:paraId="40FE02BB">
      <w:pPr>
        <w:pStyle w:val="4"/>
        <w:shd w:val="clear" w:color="auto" w:fill="FFFFFF"/>
        <w:spacing w:before="0" w:beforeAutospacing="0" w:after="0" w:afterAutospacing="0" w:line="560" w:lineRule="exact"/>
        <w:ind w:firstLine="640" w:firstLineChars="200"/>
        <w:rPr>
          <w:rFonts w:hint="eastAsia" w:ascii="仿宋" w:hAnsi="仿宋" w:eastAsia="仿宋" w:cs="仿宋"/>
          <w:color w:val="3F3F3F"/>
          <w:sz w:val="32"/>
          <w:szCs w:val="32"/>
        </w:rPr>
      </w:pPr>
      <w:r>
        <w:rPr>
          <w:rFonts w:hint="eastAsia" w:ascii="仿宋" w:hAnsi="仿宋" w:eastAsia="仿宋" w:cs="仿宋"/>
          <w:color w:val="3F3F3F"/>
          <w:sz w:val="32"/>
          <w:szCs w:val="32"/>
        </w:rPr>
        <w:t>4.具有履行合同所必须的设备和专业技术能力以及良好的售后服务能力；</w:t>
      </w:r>
    </w:p>
    <w:p w14:paraId="32D36B9C">
      <w:pPr>
        <w:pStyle w:val="4"/>
        <w:shd w:val="clear" w:color="auto" w:fill="FFFFFF"/>
        <w:spacing w:before="0" w:beforeAutospacing="0" w:after="0" w:afterAutospacing="0" w:line="560" w:lineRule="exact"/>
        <w:ind w:firstLine="640" w:firstLineChars="200"/>
        <w:rPr>
          <w:rFonts w:hint="eastAsia" w:ascii="仿宋" w:hAnsi="仿宋" w:eastAsia="仿宋" w:cs="仿宋"/>
          <w:color w:val="3F3F3F"/>
          <w:sz w:val="32"/>
          <w:szCs w:val="32"/>
        </w:rPr>
      </w:pPr>
      <w:r>
        <w:rPr>
          <w:rFonts w:hint="eastAsia" w:ascii="仿宋" w:hAnsi="仿宋" w:eastAsia="仿宋" w:cs="仿宋"/>
          <w:color w:val="3F3F3F"/>
          <w:sz w:val="32"/>
          <w:szCs w:val="32"/>
        </w:rPr>
        <w:t>5.在经营活动中没有重大违法记录；</w:t>
      </w:r>
    </w:p>
    <w:p w14:paraId="4787606D">
      <w:pPr>
        <w:pStyle w:val="4"/>
        <w:shd w:val="clear" w:color="auto" w:fill="FFFFFF"/>
        <w:spacing w:before="0" w:beforeAutospacing="0" w:after="0" w:afterAutospacing="0" w:line="560" w:lineRule="exact"/>
        <w:ind w:firstLine="640" w:firstLineChars="200"/>
        <w:rPr>
          <w:rFonts w:hint="eastAsia" w:ascii="仿宋" w:hAnsi="仿宋" w:eastAsia="仿宋" w:cs="仿宋"/>
          <w:color w:val="3F3F3F"/>
          <w:sz w:val="32"/>
          <w:szCs w:val="32"/>
        </w:rPr>
      </w:pPr>
      <w:r>
        <w:rPr>
          <w:rFonts w:hint="eastAsia" w:ascii="仿宋" w:hAnsi="仿宋" w:eastAsia="仿宋" w:cs="仿宋"/>
          <w:color w:val="3F3F3F"/>
          <w:sz w:val="32"/>
          <w:szCs w:val="32"/>
        </w:rPr>
        <w:t>6.法律、行政法规规定的其他条件；</w:t>
      </w:r>
    </w:p>
    <w:p w14:paraId="59DF47F0">
      <w:pPr>
        <w:pStyle w:val="4"/>
        <w:shd w:val="clear" w:color="auto" w:fill="FFFFFF"/>
        <w:spacing w:before="0" w:beforeAutospacing="0" w:after="0" w:afterAutospacing="0" w:line="560" w:lineRule="exact"/>
        <w:ind w:firstLine="640" w:firstLineChars="200"/>
        <w:rPr>
          <w:rFonts w:hint="eastAsia" w:ascii="仿宋" w:hAnsi="仿宋" w:eastAsia="仿宋" w:cs="仿宋"/>
          <w:color w:val="3F3F3F"/>
          <w:sz w:val="32"/>
          <w:szCs w:val="32"/>
        </w:rPr>
      </w:pPr>
      <w:r>
        <w:rPr>
          <w:rFonts w:hint="eastAsia" w:ascii="仿宋" w:hAnsi="仿宋" w:eastAsia="仿宋" w:cs="仿宋"/>
          <w:color w:val="3F3F3F"/>
          <w:sz w:val="32"/>
          <w:szCs w:val="32"/>
        </w:rPr>
        <w:t>7.服务公司及其现任法定代表人、主要负责人不得具有行贿犯罪记录；</w:t>
      </w:r>
    </w:p>
    <w:p w14:paraId="6AB298FA">
      <w:pPr>
        <w:pStyle w:val="4"/>
        <w:shd w:val="clear" w:color="auto" w:fill="FFFFFF"/>
        <w:spacing w:before="0" w:beforeAutospacing="0" w:after="0" w:afterAutospacing="0" w:line="560" w:lineRule="exact"/>
        <w:ind w:firstLine="640" w:firstLineChars="200"/>
        <w:rPr>
          <w:rFonts w:hint="eastAsia" w:ascii="仿宋" w:hAnsi="仿宋" w:eastAsia="仿宋" w:cs="仿宋"/>
          <w:color w:val="3F3F3F"/>
          <w:sz w:val="32"/>
          <w:szCs w:val="32"/>
        </w:rPr>
      </w:pPr>
      <w:r>
        <w:rPr>
          <w:rFonts w:hint="eastAsia" w:ascii="仿宋" w:hAnsi="仿宋" w:eastAsia="仿宋" w:cs="仿宋"/>
          <w:color w:val="3F3F3F"/>
          <w:sz w:val="32"/>
          <w:szCs w:val="32"/>
        </w:rPr>
        <w:t>8. 服务公司负责人为同一人或者存在直接控股、管理关系的不同公司，不得同时参加本项目的申请；</w:t>
      </w:r>
    </w:p>
    <w:p w14:paraId="42CD52A8">
      <w:pPr>
        <w:pStyle w:val="4"/>
        <w:shd w:val="clear" w:color="auto" w:fill="FFFFFF"/>
        <w:spacing w:before="0" w:beforeAutospacing="0" w:after="0" w:afterAutospacing="0" w:line="560" w:lineRule="exact"/>
        <w:ind w:firstLine="640" w:firstLineChars="200"/>
        <w:rPr>
          <w:rFonts w:hint="eastAsia" w:ascii="黑体" w:hAnsi="黑体" w:eastAsia="黑体" w:cs="黑体"/>
          <w:color w:val="3F3F3F"/>
          <w:sz w:val="32"/>
          <w:szCs w:val="32"/>
        </w:rPr>
      </w:pPr>
      <w:r>
        <w:rPr>
          <w:rFonts w:hint="eastAsia" w:ascii="黑体" w:hAnsi="黑体" w:eastAsia="黑体" w:cs="黑体"/>
          <w:color w:val="3F3F3F"/>
          <w:sz w:val="32"/>
          <w:szCs w:val="32"/>
        </w:rPr>
        <w:t>三、参加遴选服务公司需提供的资料：（加盖公章）</w:t>
      </w:r>
    </w:p>
    <w:p w14:paraId="5CC0AFE7">
      <w:pPr>
        <w:pStyle w:val="4"/>
        <w:shd w:val="clear" w:color="auto" w:fill="FFFFFF"/>
        <w:spacing w:before="0" w:beforeAutospacing="0" w:after="0" w:afterAutospacing="0" w:line="560" w:lineRule="exact"/>
        <w:ind w:firstLine="640" w:firstLineChars="200"/>
        <w:rPr>
          <w:rFonts w:hint="eastAsia" w:ascii="仿宋" w:hAnsi="仿宋" w:eastAsia="仿宋" w:cs="仿宋"/>
          <w:color w:val="3F3F3F"/>
          <w:sz w:val="32"/>
          <w:szCs w:val="32"/>
        </w:rPr>
      </w:pPr>
      <w:r>
        <w:rPr>
          <w:rFonts w:hint="eastAsia" w:ascii="仿宋" w:hAnsi="仿宋" w:eastAsia="仿宋" w:cs="仿宋"/>
          <w:color w:val="3F3F3F"/>
          <w:sz w:val="32"/>
          <w:szCs w:val="32"/>
        </w:rPr>
        <w:t>1.合格有效的营业执照复印件；</w:t>
      </w:r>
    </w:p>
    <w:p w14:paraId="297A72D4">
      <w:pPr>
        <w:pStyle w:val="4"/>
        <w:shd w:val="clear" w:color="auto" w:fill="FFFFFF"/>
        <w:spacing w:before="0" w:beforeAutospacing="0" w:after="0" w:afterAutospacing="0" w:line="560" w:lineRule="exact"/>
        <w:ind w:firstLine="640" w:firstLineChars="200"/>
        <w:rPr>
          <w:rFonts w:hint="eastAsia" w:ascii="仿宋" w:hAnsi="仿宋" w:eastAsia="仿宋" w:cs="仿宋"/>
          <w:color w:val="3F3F3F"/>
          <w:sz w:val="32"/>
          <w:szCs w:val="32"/>
        </w:rPr>
      </w:pPr>
      <w:r>
        <w:rPr>
          <w:rFonts w:hint="eastAsia" w:ascii="仿宋" w:hAnsi="仿宋" w:eastAsia="仿宋" w:cs="仿宋"/>
          <w:color w:val="3F3F3F"/>
          <w:sz w:val="32"/>
          <w:szCs w:val="32"/>
        </w:rPr>
        <w:t>2.服务报价（服务费计算方式）；</w:t>
      </w:r>
    </w:p>
    <w:p w14:paraId="65DE1522">
      <w:pPr>
        <w:pStyle w:val="4"/>
        <w:shd w:val="clear" w:color="auto" w:fill="FFFFFF"/>
        <w:spacing w:before="0" w:beforeAutospacing="0" w:after="0" w:afterAutospacing="0" w:line="560" w:lineRule="exact"/>
        <w:ind w:firstLine="640" w:firstLineChars="200"/>
        <w:rPr>
          <w:rFonts w:hint="eastAsia" w:ascii="仿宋" w:hAnsi="仿宋" w:eastAsia="仿宋" w:cs="仿宋"/>
          <w:color w:val="3F3F3F"/>
          <w:sz w:val="32"/>
          <w:szCs w:val="32"/>
        </w:rPr>
      </w:pPr>
      <w:r>
        <w:rPr>
          <w:rFonts w:hint="eastAsia" w:ascii="仿宋" w:hAnsi="仿宋" w:eastAsia="仿宋" w:cs="仿宋"/>
          <w:color w:val="3F3F3F"/>
          <w:sz w:val="32"/>
          <w:szCs w:val="32"/>
        </w:rPr>
        <w:t>3.公司简介，相关业绩及能够证明公司优势的其它证明材料；</w:t>
      </w:r>
    </w:p>
    <w:p w14:paraId="17F13482">
      <w:pPr>
        <w:pStyle w:val="4"/>
        <w:shd w:val="clear" w:color="auto" w:fill="FFFFFF"/>
        <w:spacing w:before="0" w:beforeAutospacing="0" w:after="0" w:afterAutospacing="0" w:line="560" w:lineRule="exact"/>
        <w:ind w:firstLine="640" w:firstLineChars="200"/>
        <w:rPr>
          <w:rFonts w:hint="eastAsia" w:ascii="仿宋" w:hAnsi="仿宋" w:eastAsia="仿宋" w:cs="仿宋"/>
          <w:color w:val="3F3F3F"/>
          <w:sz w:val="32"/>
          <w:szCs w:val="32"/>
        </w:rPr>
      </w:pPr>
      <w:r>
        <w:rPr>
          <w:rFonts w:hint="eastAsia" w:ascii="仿宋" w:hAnsi="仿宋" w:eastAsia="仿宋" w:cs="仿宋"/>
          <w:color w:val="3F3F3F"/>
          <w:sz w:val="32"/>
          <w:szCs w:val="32"/>
        </w:rPr>
        <w:t>4．公司应具备提供试卷、学习资料的提交、审批、评价、资源沉淀、数据统计分析系统、试卷智慧分发方案及打印设备整体维保服务能力，并具有成功实施的实际经验和案例。</w:t>
      </w:r>
    </w:p>
    <w:p w14:paraId="1B12C0C9">
      <w:pPr>
        <w:pStyle w:val="4"/>
        <w:shd w:val="clear" w:color="auto" w:fill="FFFFFF"/>
        <w:spacing w:before="0" w:beforeAutospacing="0" w:after="0" w:afterAutospacing="0" w:line="560" w:lineRule="exact"/>
        <w:ind w:firstLine="640" w:firstLineChars="200"/>
        <w:rPr>
          <w:rFonts w:hint="eastAsia" w:ascii="仿宋" w:hAnsi="仿宋" w:eastAsia="仿宋" w:cs="仿宋"/>
          <w:color w:val="3F3F3F"/>
          <w:sz w:val="32"/>
          <w:szCs w:val="32"/>
        </w:rPr>
      </w:pPr>
      <w:r>
        <w:rPr>
          <w:rFonts w:hint="eastAsia" w:ascii="仿宋" w:hAnsi="仿宋" w:eastAsia="仿宋" w:cs="仿宋"/>
          <w:color w:val="3F3F3F"/>
          <w:sz w:val="32"/>
          <w:szCs w:val="32"/>
        </w:rPr>
        <w:t>5．公司应具备软件定制开发能力，根据我校实际需求随时进行智慧试卷系统的定制化开发，具备相关资质认证的公司优先考虑；</w:t>
      </w:r>
    </w:p>
    <w:p w14:paraId="0E081DD4">
      <w:pPr>
        <w:pStyle w:val="4"/>
        <w:shd w:val="clear" w:color="auto" w:fill="FFFFFF"/>
        <w:spacing w:before="0" w:beforeAutospacing="0" w:after="0" w:afterAutospacing="0" w:line="560" w:lineRule="exact"/>
        <w:ind w:firstLine="640" w:firstLineChars="200"/>
        <w:rPr>
          <w:rFonts w:hint="eastAsia" w:ascii="仿宋" w:hAnsi="仿宋" w:eastAsia="仿宋" w:cs="仿宋"/>
          <w:color w:val="3F3F3F"/>
          <w:sz w:val="32"/>
          <w:szCs w:val="32"/>
        </w:rPr>
      </w:pPr>
      <w:r>
        <w:rPr>
          <w:rFonts w:hint="eastAsia" w:ascii="仿宋" w:hAnsi="仿宋" w:eastAsia="仿宋" w:cs="仿宋"/>
          <w:color w:val="3F3F3F"/>
          <w:sz w:val="32"/>
          <w:szCs w:val="32"/>
        </w:rPr>
        <w:t>6.公司具备丰富的校园文印服务经验，能够提供市场领先的文印解决方案和服务体验的证明材料；</w:t>
      </w:r>
    </w:p>
    <w:p w14:paraId="2995B696">
      <w:pPr>
        <w:pStyle w:val="4"/>
        <w:shd w:val="clear" w:color="auto" w:fill="FFFFFF"/>
        <w:spacing w:before="0" w:beforeAutospacing="0" w:after="0" w:afterAutospacing="0" w:line="560" w:lineRule="exact"/>
        <w:ind w:firstLine="640" w:firstLineChars="200"/>
        <w:rPr>
          <w:rFonts w:hint="eastAsia" w:ascii="仿宋" w:hAnsi="仿宋" w:eastAsia="仿宋" w:cs="仿宋"/>
          <w:color w:val="3F3F3F"/>
          <w:sz w:val="32"/>
          <w:szCs w:val="32"/>
        </w:rPr>
      </w:pPr>
      <w:r>
        <w:rPr>
          <w:rFonts w:hint="eastAsia" w:ascii="仿宋" w:hAnsi="仿宋" w:eastAsia="仿宋" w:cs="仿宋"/>
          <w:color w:val="3F3F3F"/>
          <w:sz w:val="32"/>
          <w:szCs w:val="32"/>
        </w:rPr>
        <w:t>7.联系人有效身份证复印件及单位介绍信，联系人电话。</w:t>
      </w:r>
    </w:p>
    <w:p w14:paraId="7F9FDE4C">
      <w:pPr>
        <w:pStyle w:val="4"/>
        <w:shd w:val="clear" w:color="auto" w:fill="FFFFFF"/>
        <w:spacing w:before="0" w:beforeAutospacing="0" w:after="0" w:afterAutospacing="0" w:line="560" w:lineRule="exact"/>
        <w:ind w:firstLine="640" w:firstLineChars="200"/>
        <w:rPr>
          <w:rFonts w:hint="eastAsia" w:ascii="黑体" w:hAnsi="黑体" w:eastAsia="黑体" w:cs="黑体"/>
          <w:color w:val="3F3F3F"/>
          <w:sz w:val="32"/>
          <w:szCs w:val="32"/>
        </w:rPr>
      </w:pPr>
      <w:r>
        <w:rPr>
          <w:rFonts w:hint="eastAsia" w:ascii="黑体" w:hAnsi="黑体" w:eastAsia="黑体" w:cs="黑体"/>
          <w:color w:val="3F3F3F"/>
          <w:sz w:val="32"/>
          <w:szCs w:val="32"/>
        </w:rPr>
        <w:t>四、上交材料截止时间</w:t>
      </w:r>
    </w:p>
    <w:p w14:paraId="42E84D62">
      <w:pPr>
        <w:pStyle w:val="4"/>
        <w:shd w:val="clear" w:color="auto" w:fill="FFFFFF"/>
        <w:spacing w:before="0" w:beforeAutospacing="0" w:after="0" w:afterAutospacing="0" w:line="560" w:lineRule="exact"/>
        <w:ind w:firstLine="640" w:firstLineChars="200"/>
        <w:rPr>
          <w:rFonts w:hint="eastAsia" w:ascii="仿宋" w:hAnsi="仿宋" w:eastAsia="仿宋" w:cs="仿宋"/>
          <w:color w:val="3F3F3F"/>
          <w:sz w:val="32"/>
          <w:szCs w:val="32"/>
        </w:rPr>
      </w:pPr>
      <w:r>
        <w:rPr>
          <w:rFonts w:hint="eastAsia" w:ascii="仿宋" w:hAnsi="仿宋" w:eastAsia="仿宋" w:cs="仿宋"/>
          <w:color w:val="3F3F3F"/>
          <w:sz w:val="32"/>
          <w:szCs w:val="32"/>
        </w:rPr>
        <w:t>2025 年11月14日16：00 前</w:t>
      </w:r>
    </w:p>
    <w:p w14:paraId="568CE503">
      <w:pPr>
        <w:pStyle w:val="4"/>
        <w:shd w:val="clear" w:color="auto" w:fill="FFFFFF"/>
        <w:spacing w:before="0" w:beforeAutospacing="0" w:after="0" w:afterAutospacing="0" w:line="560" w:lineRule="exact"/>
        <w:ind w:firstLine="640" w:firstLineChars="200"/>
        <w:rPr>
          <w:rFonts w:hint="eastAsia" w:ascii="黑体" w:hAnsi="黑体" w:eastAsia="黑体" w:cs="黑体"/>
          <w:color w:val="3F3F3F"/>
          <w:sz w:val="32"/>
          <w:szCs w:val="32"/>
        </w:rPr>
      </w:pPr>
      <w:r>
        <w:rPr>
          <w:rFonts w:hint="eastAsia" w:ascii="黑体" w:hAnsi="黑体" w:eastAsia="黑体" w:cs="黑体"/>
          <w:color w:val="3F3F3F"/>
          <w:sz w:val="32"/>
          <w:szCs w:val="32"/>
        </w:rPr>
        <w:t>五、材料上交地点及联系人</w:t>
      </w:r>
    </w:p>
    <w:p w14:paraId="5B0167D1">
      <w:pPr>
        <w:pStyle w:val="4"/>
        <w:shd w:val="clear" w:color="auto" w:fill="FFFFFF"/>
        <w:spacing w:before="0" w:beforeAutospacing="0" w:after="0" w:afterAutospacing="0" w:line="560" w:lineRule="exact"/>
        <w:ind w:firstLine="640" w:firstLineChars="200"/>
        <w:rPr>
          <w:rFonts w:hint="eastAsia" w:ascii="仿宋" w:hAnsi="仿宋" w:eastAsia="仿宋" w:cs="仿宋"/>
          <w:color w:val="3F3F3F"/>
          <w:sz w:val="32"/>
          <w:szCs w:val="32"/>
        </w:rPr>
      </w:pPr>
      <w:r>
        <w:rPr>
          <w:rFonts w:hint="eastAsia" w:ascii="仿宋" w:hAnsi="仿宋" w:eastAsia="仿宋" w:cs="仿宋"/>
          <w:color w:val="3F3F3F"/>
          <w:sz w:val="32"/>
          <w:szCs w:val="32"/>
        </w:rPr>
        <w:t xml:space="preserve">地点：北京中学（本部）东门 </w:t>
      </w:r>
    </w:p>
    <w:p w14:paraId="47C36900">
      <w:pPr>
        <w:pStyle w:val="4"/>
        <w:shd w:val="clear" w:color="auto" w:fill="FFFFFF"/>
        <w:spacing w:before="0" w:beforeAutospacing="0" w:after="0" w:afterAutospacing="0" w:line="560" w:lineRule="exact"/>
        <w:ind w:firstLine="640" w:firstLineChars="200"/>
        <w:rPr>
          <w:rFonts w:hint="eastAsia" w:ascii="仿宋" w:hAnsi="仿宋" w:eastAsia="仿宋" w:cs="仿宋"/>
          <w:color w:val="3F3F3F"/>
          <w:sz w:val="32"/>
          <w:szCs w:val="32"/>
        </w:rPr>
      </w:pPr>
      <w:r>
        <w:rPr>
          <w:rFonts w:hint="eastAsia" w:ascii="仿宋" w:hAnsi="仿宋" w:eastAsia="仿宋" w:cs="仿宋"/>
          <w:color w:val="3F3F3F"/>
          <w:sz w:val="32"/>
          <w:szCs w:val="32"/>
        </w:rPr>
        <w:t xml:space="preserve">联系人：马老师 </w:t>
      </w:r>
    </w:p>
    <w:p w14:paraId="2BFE128E">
      <w:pPr>
        <w:pStyle w:val="4"/>
        <w:shd w:val="clear" w:color="auto" w:fill="FFFFFF"/>
        <w:spacing w:before="0" w:beforeAutospacing="0" w:after="0" w:afterAutospacing="0" w:line="560" w:lineRule="exact"/>
        <w:ind w:firstLine="640" w:firstLineChars="200"/>
        <w:rPr>
          <w:rFonts w:hint="eastAsia" w:ascii="仿宋" w:hAnsi="仿宋" w:eastAsia="仿宋" w:cs="仿宋"/>
          <w:color w:val="3F3F3F"/>
          <w:sz w:val="32"/>
          <w:szCs w:val="32"/>
        </w:rPr>
      </w:pPr>
      <w:r>
        <w:rPr>
          <w:rFonts w:hint="eastAsia" w:ascii="仿宋" w:hAnsi="仿宋" w:eastAsia="仿宋" w:cs="仿宋"/>
          <w:color w:val="3F3F3F"/>
          <w:sz w:val="32"/>
          <w:szCs w:val="32"/>
        </w:rPr>
        <w:t>联系电话：18811768366</w:t>
      </w:r>
    </w:p>
    <w:p w14:paraId="4BE12C04">
      <w:pPr>
        <w:pStyle w:val="4"/>
        <w:shd w:val="clear" w:color="auto" w:fill="FFFFFF"/>
        <w:spacing w:before="0" w:beforeAutospacing="0" w:after="0" w:afterAutospacing="0" w:line="560" w:lineRule="exact"/>
        <w:rPr>
          <w:rFonts w:hint="eastAsia" w:ascii="仿宋" w:hAnsi="仿宋" w:eastAsia="仿宋" w:cs="仿宋"/>
          <w:sz w:val="28"/>
          <w:szCs w:val="28"/>
        </w:rPr>
      </w:pPr>
      <w:r>
        <w:rPr>
          <w:rFonts w:hint="eastAsia" w:ascii="仿宋" w:hAnsi="仿宋" w:eastAsia="仿宋" w:cs="仿宋"/>
          <w:sz w:val="28"/>
          <w:szCs w:val="28"/>
        </w:rPr>
        <w:t xml:space="preserve">                                                      </w:t>
      </w:r>
    </w:p>
    <w:p w14:paraId="2B4439AE">
      <w:pPr>
        <w:spacing w:line="560" w:lineRule="exact"/>
        <w:rPr>
          <w:rFonts w:hint="eastAsia" w:ascii="仿宋" w:hAnsi="仿宋" w:eastAsia="仿宋" w:cs="仿宋"/>
          <w:color w:val="3F3F3F"/>
          <w:kern w:val="0"/>
          <w:sz w:val="32"/>
          <w:szCs w:val="32"/>
        </w:rPr>
      </w:pPr>
      <w:r>
        <w:rPr>
          <w:rFonts w:hint="eastAsia" w:ascii="仿宋" w:hAnsi="仿宋" w:eastAsia="仿宋" w:cs="仿宋"/>
          <w:sz w:val="28"/>
          <w:szCs w:val="28"/>
        </w:rPr>
        <w:t xml:space="preserve">                                   </w:t>
      </w:r>
      <w:r>
        <w:rPr>
          <w:rFonts w:hint="eastAsia" w:ascii="仿宋" w:hAnsi="仿宋" w:eastAsia="仿宋" w:cs="仿宋"/>
          <w:color w:val="3F3F3F"/>
          <w:kern w:val="0"/>
          <w:sz w:val="32"/>
          <w:szCs w:val="32"/>
        </w:rPr>
        <w:t xml:space="preserve">       北京中学</w:t>
      </w:r>
    </w:p>
    <w:p w14:paraId="3C5A8F8A">
      <w:pPr>
        <w:spacing w:line="560" w:lineRule="exact"/>
        <w:rPr>
          <w:sz w:val="28"/>
          <w:szCs w:val="28"/>
        </w:rPr>
      </w:pPr>
      <w:r>
        <w:rPr>
          <w:rFonts w:hint="eastAsia" w:ascii="仿宋" w:hAnsi="仿宋" w:eastAsia="仿宋" w:cs="仿宋"/>
          <w:color w:val="3F3F3F"/>
          <w:kern w:val="0"/>
          <w:sz w:val="32"/>
          <w:szCs w:val="32"/>
        </w:rPr>
        <w:t xml:space="preserve">                                 2025年11月6日   </w:t>
      </w:r>
      <w:r>
        <w:rPr>
          <w:rFonts w:hint="eastAsia" w:ascii="仿宋" w:hAnsi="仿宋" w:eastAsia="仿宋" w:cs="仿宋"/>
          <w:sz w:val="28"/>
          <w:szCs w:val="28"/>
        </w:rPr>
        <w:t xml:space="preserve">                          </w:t>
      </w:r>
      <w:r>
        <w:rPr>
          <w:rFonts w:hint="eastAsia"/>
          <w:sz w:val="28"/>
          <w:szCs w:val="28"/>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ZhYzA0YjFkYzZmNjMxMTYwN2M4NTkwMWVjODg1MWEifQ=="/>
  </w:docVars>
  <w:rsids>
    <w:rsidRoot w:val="4A3D00AE"/>
    <w:rsid w:val="001A616D"/>
    <w:rsid w:val="001E47FC"/>
    <w:rsid w:val="001F1783"/>
    <w:rsid w:val="00292124"/>
    <w:rsid w:val="0036234F"/>
    <w:rsid w:val="003953CD"/>
    <w:rsid w:val="003A68AF"/>
    <w:rsid w:val="003F78BC"/>
    <w:rsid w:val="00436717"/>
    <w:rsid w:val="004454CA"/>
    <w:rsid w:val="00475C85"/>
    <w:rsid w:val="005046CC"/>
    <w:rsid w:val="005358FB"/>
    <w:rsid w:val="005E49EB"/>
    <w:rsid w:val="005F76C2"/>
    <w:rsid w:val="00641509"/>
    <w:rsid w:val="00671922"/>
    <w:rsid w:val="006D29ED"/>
    <w:rsid w:val="007E1849"/>
    <w:rsid w:val="007E2CEC"/>
    <w:rsid w:val="00801D81"/>
    <w:rsid w:val="008B65DB"/>
    <w:rsid w:val="00906E91"/>
    <w:rsid w:val="0094093D"/>
    <w:rsid w:val="00966813"/>
    <w:rsid w:val="00A0277C"/>
    <w:rsid w:val="00AD6810"/>
    <w:rsid w:val="00B9799A"/>
    <w:rsid w:val="00BB0C8D"/>
    <w:rsid w:val="00BB3C4C"/>
    <w:rsid w:val="00CA03C2"/>
    <w:rsid w:val="00D00510"/>
    <w:rsid w:val="00D40B5F"/>
    <w:rsid w:val="00D64D16"/>
    <w:rsid w:val="00DA4C5C"/>
    <w:rsid w:val="00EA2817"/>
    <w:rsid w:val="00F146AD"/>
    <w:rsid w:val="00F163E0"/>
    <w:rsid w:val="00FA3E94"/>
    <w:rsid w:val="01A8104A"/>
    <w:rsid w:val="08366F81"/>
    <w:rsid w:val="0C9B5C9E"/>
    <w:rsid w:val="120B692A"/>
    <w:rsid w:val="134E60E7"/>
    <w:rsid w:val="1A2577E1"/>
    <w:rsid w:val="1D846785"/>
    <w:rsid w:val="1FF55721"/>
    <w:rsid w:val="2201497D"/>
    <w:rsid w:val="2304754F"/>
    <w:rsid w:val="2C2E7F8A"/>
    <w:rsid w:val="2D245277"/>
    <w:rsid w:val="329202EE"/>
    <w:rsid w:val="34781430"/>
    <w:rsid w:val="37597828"/>
    <w:rsid w:val="3A986C32"/>
    <w:rsid w:val="3B5A4E5E"/>
    <w:rsid w:val="3D94274D"/>
    <w:rsid w:val="3E412892"/>
    <w:rsid w:val="4187580D"/>
    <w:rsid w:val="446F180E"/>
    <w:rsid w:val="45664561"/>
    <w:rsid w:val="4961203A"/>
    <w:rsid w:val="4A3D00AE"/>
    <w:rsid w:val="4F337165"/>
    <w:rsid w:val="508E53BD"/>
    <w:rsid w:val="5254046D"/>
    <w:rsid w:val="54B22733"/>
    <w:rsid w:val="5897543F"/>
    <w:rsid w:val="5B294C47"/>
    <w:rsid w:val="5F97669A"/>
    <w:rsid w:val="628E4D04"/>
    <w:rsid w:val="68E848EA"/>
    <w:rsid w:val="789D0C06"/>
    <w:rsid w:val="78F106EA"/>
    <w:rsid w:val="7F714F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字符"/>
    <w:basedOn w:val="6"/>
    <w:link w:val="3"/>
    <w:qFormat/>
    <w:uiPriority w:val="0"/>
    <w:rPr>
      <w:kern w:val="2"/>
      <w:sz w:val="18"/>
      <w:szCs w:val="18"/>
    </w:rPr>
  </w:style>
  <w:style w:type="character" w:customStyle="1" w:styleId="8">
    <w:name w:val="页脚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981</Words>
  <Characters>1029</Characters>
  <Lines>14</Lines>
  <Paragraphs>36</Paragraphs>
  <TotalTime>3</TotalTime>
  <ScaleCrop>false</ScaleCrop>
  <LinksUpToDate>false</LinksUpToDate>
  <CharactersWithSpaces>1201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2025-11-05T09:14:00Z</dcterms:created>
  <dc:creator>张东松</dc:creator>
  <cp:lastModifiedBy>马强</cp:lastModifiedBy>
  <cp:lastPrinted>2025-10-28T03:12:00Z</cp:lastPrinted>
  <dcterms:modified xsi:type="dcterms:W3CDTF">2025-11-05T09:32:52Z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3A3858D466BB46A79F5764C6ACD47E74_13</vt:lpwstr>
  </property>
  <property fmtid="{D5CDD505-2E9C-101B-9397-08002B2CF9AE}" pid="4" name="KSOTemplateDocerSaveRecord">
    <vt:lpwstr>eyJoZGlkIjoiYzY5ZDU2OTE0OWMxYWUzMTRiODAyYTZiNTllMGUyZGEiLCJ1c2VySWQiOiIyMDM0NjE3MjMifQ==</vt:lpwstr>
  </property>
</Properties>
</file>