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552" w:rsidRPr="00C1002C" w:rsidRDefault="006C3992" w:rsidP="00C1002C">
      <w:pPr>
        <w:ind w:left="600" w:firstLineChars="200" w:firstLine="480"/>
        <w:jc w:val="center"/>
        <w:rPr>
          <w:rFonts w:ascii="微软雅黑" w:eastAsia="微软雅黑" w:hAnsi="微软雅黑"/>
          <w:b/>
          <w:color w:val="FF0000"/>
          <w:sz w:val="24"/>
          <w:szCs w:val="24"/>
        </w:rPr>
      </w:pPr>
      <w:bookmarkStart w:id="0" w:name="_GoBack"/>
      <w:r w:rsidRPr="00C1002C">
        <w:rPr>
          <w:rFonts w:ascii="微软雅黑" w:eastAsia="微软雅黑" w:hAnsi="微软雅黑" w:hint="eastAsia"/>
          <w:b/>
          <w:color w:val="FF0000"/>
          <w:sz w:val="24"/>
          <w:szCs w:val="24"/>
        </w:rPr>
        <w:t>北京中学行车路线</w:t>
      </w:r>
    </w:p>
    <w:p w:rsidR="00AF09B0" w:rsidRPr="00C1002C" w:rsidRDefault="00AF09B0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友情提醒：因学校场地有限，不能提供停车场地,望各位家长、同学乘坐公交或地铁绿色出行。</w:t>
      </w:r>
    </w:p>
    <w:p w:rsidR="006C3992" w:rsidRPr="00C1002C" w:rsidRDefault="00AF09B0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一、公交</w:t>
      </w:r>
    </w:p>
    <w:p w:rsidR="006C3992" w:rsidRPr="00C1002C" w:rsidRDefault="00AC10C3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132、467、</w:t>
      </w:r>
      <w:r w:rsidR="006C3992" w:rsidRPr="00C1002C">
        <w:rPr>
          <w:rFonts w:ascii="微软雅黑" w:eastAsia="微软雅黑" w:hAnsi="微软雅黑" w:hint="eastAsia"/>
          <w:sz w:val="24"/>
          <w:szCs w:val="24"/>
        </w:rPr>
        <w:t>515、966、</w:t>
      </w:r>
      <w:proofErr w:type="gramStart"/>
      <w:r w:rsidR="006C3992" w:rsidRPr="00C1002C">
        <w:rPr>
          <w:rFonts w:ascii="微软雅黑" w:eastAsia="微软雅黑" w:hAnsi="微软雅黑" w:hint="eastAsia"/>
          <w:sz w:val="24"/>
          <w:szCs w:val="24"/>
        </w:rPr>
        <w:t>坝河站</w:t>
      </w:r>
      <w:proofErr w:type="gramEnd"/>
      <w:r w:rsidR="006C3992" w:rsidRPr="00C1002C">
        <w:rPr>
          <w:rFonts w:ascii="微软雅黑" w:eastAsia="微软雅黑" w:hAnsi="微软雅黑" w:hint="eastAsia"/>
          <w:sz w:val="24"/>
          <w:szCs w:val="24"/>
        </w:rPr>
        <w:t>下车，向东走，红砖房即到</w:t>
      </w:r>
      <w:r w:rsidR="00AF09B0" w:rsidRPr="00C1002C">
        <w:rPr>
          <w:rFonts w:ascii="微软雅黑" w:eastAsia="微软雅黑" w:hAnsi="微软雅黑" w:hint="eastAsia"/>
          <w:sz w:val="24"/>
          <w:szCs w:val="24"/>
        </w:rPr>
        <w:t>；</w:t>
      </w:r>
    </w:p>
    <w:p w:rsidR="00343419" w:rsidRPr="00C1002C" w:rsidRDefault="00AF09B0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公交车</w:t>
      </w:r>
      <w:r w:rsidR="00343419" w:rsidRPr="00C1002C">
        <w:rPr>
          <w:rFonts w:ascii="微软雅黑" w:eastAsia="微软雅黑" w:hAnsi="微软雅黑" w:hint="eastAsia"/>
          <w:sz w:val="24"/>
          <w:szCs w:val="24"/>
        </w:rPr>
        <w:t>到静安庄车站，下车后沿着“三元大厦”和静安庄车站之间的路向北直行到头，右手边即是。</w:t>
      </w:r>
    </w:p>
    <w:p w:rsidR="006C3992" w:rsidRPr="00C1002C" w:rsidRDefault="006C3992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二、地铁</w:t>
      </w:r>
    </w:p>
    <w:p w:rsidR="006C3992" w:rsidRPr="00C1002C" w:rsidRDefault="006C3992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10号线太阳宫站C</w:t>
      </w:r>
      <w:r w:rsidR="00AF09B0" w:rsidRPr="00C1002C">
        <w:rPr>
          <w:rFonts w:ascii="微软雅黑" w:eastAsia="微软雅黑" w:hAnsi="微软雅黑" w:hint="eastAsia"/>
          <w:sz w:val="24"/>
          <w:szCs w:val="24"/>
        </w:rPr>
        <w:t>口出</w:t>
      </w:r>
      <w:r w:rsidRPr="00C1002C">
        <w:rPr>
          <w:rFonts w:ascii="微软雅黑" w:eastAsia="微软雅黑" w:hAnsi="微软雅黑" w:hint="eastAsia"/>
          <w:sz w:val="24"/>
          <w:szCs w:val="24"/>
        </w:rPr>
        <w:t>，</w:t>
      </w:r>
      <w:proofErr w:type="gramStart"/>
      <w:r w:rsidR="00AF09B0" w:rsidRPr="00C1002C">
        <w:rPr>
          <w:rFonts w:ascii="微软雅黑" w:eastAsia="微软雅黑" w:hAnsi="微软雅黑" w:hint="eastAsia"/>
          <w:sz w:val="24"/>
          <w:szCs w:val="24"/>
        </w:rPr>
        <w:t>沿茂华</w:t>
      </w:r>
      <w:proofErr w:type="gramEnd"/>
      <w:r w:rsidR="00AF09B0" w:rsidRPr="00C1002C">
        <w:rPr>
          <w:rFonts w:ascii="微软雅黑" w:eastAsia="微软雅黑" w:hAnsi="微软雅黑" w:hint="eastAsia"/>
          <w:sz w:val="24"/>
          <w:szCs w:val="24"/>
        </w:rPr>
        <w:t>国际村方向</w:t>
      </w:r>
      <w:r w:rsidRPr="00C1002C">
        <w:rPr>
          <w:rFonts w:ascii="微软雅黑" w:eastAsia="微软雅黑" w:hAnsi="微软雅黑" w:hint="eastAsia"/>
          <w:sz w:val="24"/>
          <w:szCs w:val="24"/>
        </w:rPr>
        <w:t>直行，过桥</w:t>
      </w:r>
      <w:r w:rsidR="0082116B" w:rsidRPr="00C1002C">
        <w:rPr>
          <w:rFonts w:ascii="微软雅黑" w:eastAsia="微软雅黑" w:hAnsi="微软雅黑" w:hint="eastAsia"/>
          <w:sz w:val="24"/>
          <w:szCs w:val="24"/>
        </w:rPr>
        <w:t>右</w:t>
      </w:r>
      <w:r w:rsidRPr="00C1002C">
        <w:rPr>
          <w:rFonts w:ascii="微软雅黑" w:eastAsia="微软雅黑" w:hAnsi="微软雅黑" w:hint="eastAsia"/>
          <w:sz w:val="24"/>
          <w:szCs w:val="24"/>
        </w:rPr>
        <w:t>转，</w:t>
      </w:r>
      <w:r w:rsidR="0026209B" w:rsidRPr="00C1002C">
        <w:rPr>
          <w:rFonts w:ascii="微软雅黑" w:eastAsia="微软雅黑" w:hAnsi="微软雅黑" w:hint="eastAsia"/>
          <w:sz w:val="24"/>
          <w:szCs w:val="24"/>
        </w:rPr>
        <w:t>红砖房即到</w:t>
      </w:r>
      <w:r w:rsidR="00AF09B0" w:rsidRPr="00C1002C">
        <w:rPr>
          <w:rFonts w:ascii="微软雅黑" w:eastAsia="微软雅黑" w:hAnsi="微软雅黑" w:hint="eastAsia"/>
          <w:sz w:val="24"/>
          <w:szCs w:val="24"/>
        </w:rPr>
        <w:t>。</w:t>
      </w:r>
    </w:p>
    <w:p w:rsidR="006C3992" w:rsidRPr="00C1002C" w:rsidRDefault="006C3992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三、开车</w:t>
      </w:r>
    </w:p>
    <w:p w:rsidR="00AC10C3" w:rsidRPr="00C1002C" w:rsidRDefault="006C3992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1</w:t>
      </w:r>
      <w:r w:rsidR="00AF09B0" w:rsidRPr="00C1002C">
        <w:rPr>
          <w:rFonts w:ascii="微软雅黑" w:eastAsia="微软雅黑" w:hAnsi="微软雅黑" w:hint="eastAsia"/>
          <w:sz w:val="24"/>
          <w:szCs w:val="24"/>
        </w:rPr>
        <w:t>．</w:t>
      </w:r>
      <w:r w:rsidRPr="00C1002C">
        <w:rPr>
          <w:rFonts w:ascii="微软雅黑" w:eastAsia="微软雅黑" w:hAnsi="微软雅黑" w:hint="eastAsia"/>
          <w:b/>
          <w:sz w:val="24"/>
          <w:szCs w:val="24"/>
        </w:rPr>
        <w:t>三环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外环，过了三元西桥，西坝河南路出口出来，辅路直行约100米右转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到西坝河南路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，直行约500米</w:t>
      </w:r>
      <w:r w:rsidR="0026209B" w:rsidRPr="00C1002C">
        <w:rPr>
          <w:rFonts w:ascii="微软雅黑" w:eastAsia="微软雅黑" w:hAnsi="微软雅黑" w:hint="eastAsia"/>
          <w:sz w:val="24"/>
          <w:szCs w:val="24"/>
        </w:rPr>
        <w:t>左右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，红砖房即到；</w:t>
      </w:r>
    </w:p>
    <w:p w:rsidR="006C3992" w:rsidRPr="00C1002C" w:rsidRDefault="00AF09B0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2．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内环在三元西桥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下调头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，辅路直行约1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5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0米右转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到西坝河南路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，直行约500米</w:t>
      </w:r>
      <w:r w:rsidR="0026209B" w:rsidRPr="00C1002C">
        <w:rPr>
          <w:rFonts w:ascii="微软雅黑" w:eastAsia="微软雅黑" w:hAnsi="微软雅黑" w:hint="eastAsia"/>
          <w:sz w:val="24"/>
          <w:szCs w:val="24"/>
        </w:rPr>
        <w:t>左右</w:t>
      </w:r>
      <w:r w:rsidR="007E00D8" w:rsidRPr="00C1002C">
        <w:rPr>
          <w:rFonts w:ascii="微软雅黑" w:eastAsia="微软雅黑" w:hAnsi="微软雅黑" w:hint="eastAsia"/>
          <w:sz w:val="24"/>
          <w:szCs w:val="24"/>
        </w:rPr>
        <w:t>，红砖房即到</w:t>
      </w:r>
      <w:r w:rsidRPr="00C1002C">
        <w:rPr>
          <w:rFonts w:ascii="微软雅黑" w:eastAsia="微软雅黑" w:hAnsi="微软雅黑" w:hint="eastAsia"/>
          <w:sz w:val="24"/>
          <w:szCs w:val="24"/>
        </w:rPr>
        <w:t>；</w:t>
      </w:r>
    </w:p>
    <w:p w:rsidR="007E00D8" w:rsidRPr="00C1002C" w:rsidRDefault="00AF09B0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3．</w:t>
      </w:r>
      <w:r w:rsidR="006F55F3" w:rsidRPr="00C1002C">
        <w:rPr>
          <w:rFonts w:ascii="微软雅黑" w:eastAsia="微软雅黑" w:hAnsi="微软雅黑" w:hint="eastAsia"/>
          <w:b/>
          <w:sz w:val="24"/>
          <w:szCs w:val="24"/>
        </w:rPr>
        <w:t>四环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从望京桥下向三环方向走，过三个红绿灯，直行</w:t>
      </w:r>
      <w:r w:rsidR="00AC10C3" w:rsidRPr="00C1002C">
        <w:rPr>
          <w:rFonts w:ascii="微软雅黑" w:eastAsia="微软雅黑" w:hAnsi="微软雅黑" w:hint="eastAsia"/>
          <w:sz w:val="24"/>
          <w:szCs w:val="24"/>
        </w:rPr>
        <w:t>左</w:t>
      </w:r>
      <w:r w:rsidR="006F55F3" w:rsidRPr="00C1002C">
        <w:rPr>
          <w:rFonts w:ascii="微软雅黑" w:eastAsia="微软雅黑" w:hAnsi="微软雅黑" w:hint="eastAsia"/>
          <w:sz w:val="24"/>
          <w:szCs w:val="24"/>
        </w:rPr>
        <w:t>转，在第四个红绿灯（过桥）左转，直行约250米，红砖房即到</w:t>
      </w:r>
      <w:r w:rsidRPr="00C1002C">
        <w:rPr>
          <w:rFonts w:ascii="微软雅黑" w:eastAsia="微软雅黑" w:hAnsi="微软雅黑" w:hint="eastAsia"/>
          <w:sz w:val="24"/>
          <w:szCs w:val="24"/>
        </w:rPr>
        <w:t>。</w:t>
      </w:r>
    </w:p>
    <w:p w:rsidR="006C3992" w:rsidRPr="00C1002C" w:rsidRDefault="007A7212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 w:hint="eastAsia"/>
          <w:sz w:val="24"/>
          <w:szCs w:val="24"/>
        </w:rPr>
        <w:t>咨询</w:t>
      </w:r>
      <w:r w:rsidR="006861FD" w:rsidRPr="00C1002C">
        <w:rPr>
          <w:rFonts w:ascii="微软雅黑" w:eastAsia="微软雅黑" w:hAnsi="微软雅黑" w:hint="eastAsia"/>
          <w:sz w:val="24"/>
          <w:szCs w:val="24"/>
        </w:rPr>
        <w:t>电话：</w:t>
      </w:r>
      <w:proofErr w:type="gramStart"/>
      <w:r w:rsidR="006861FD" w:rsidRPr="00C1002C">
        <w:rPr>
          <w:rFonts w:ascii="微软雅黑" w:eastAsia="微软雅黑" w:hAnsi="微软雅黑" w:hint="eastAsia"/>
          <w:sz w:val="24"/>
          <w:szCs w:val="24"/>
        </w:rPr>
        <w:t>5</w:t>
      </w:r>
      <w:r w:rsidR="00755A66" w:rsidRPr="00C1002C">
        <w:rPr>
          <w:rFonts w:ascii="微软雅黑" w:eastAsia="微软雅黑" w:hAnsi="微软雅黑" w:hint="eastAsia"/>
          <w:sz w:val="24"/>
          <w:szCs w:val="24"/>
        </w:rPr>
        <w:t>0981198</w:t>
      </w:r>
      <w:r w:rsidR="00AF09B0" w:rsidRPr="00C1002C">
        <w:rPr>
          <w:rFonts w:ascii="微软雅黑" w:eastAsia="微软雅黑" w:hAnsi="微软雅黑" w:hint="eastAsia"/>
          <w:sz w:val="24"/>
          <w:szCs w:val="24"/>
        </w:rPr>
        <w:t xml:space="preserve">  </w:t>
      </w:r>
      <w:r w:rsidR="001C3AC7" w:rsidRPr="00C1002C">
        <w:rPr>
          <w:rFonts w:ascii="微软雅黑" w:eastAsia="微软雅黑" w:hAnsi="微软雅黑" w:hint="eastAsia"/>
          <w:sz w:val="24"/>
          <w:szCs w:val="24"/>
        </w:rPr>
        <w:t>50981199</w:t>
      </w:r>
      <w:proofErr w:type="gramEnd"/>
    </w:p>
    <w:p w:rsidR="00755A66" w:rsidRPr="00C1002C" w:rsidRDefault="00755A66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bookmarkEnd w:id="0"/>
    <w:p w:rsidR="00755A66" w:rsidRPr="00C1002C" w:rsidRDefault="00755A66" w:rsidP="00C1002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1002C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37126847" wp14:editId="58373419">
            <wp:simplePos x="0" y="0"/>
            <wp:positionH relativeFrom="margin">
              <wp:posOffset>-2028825</wp:posOffset>
            </wp:positionH>
            <wp:positionV relativeFrom="margin">
              <wp:posOffset>1752600</wp:posOffset>
            </wp:positionV>
            <wp:extent cx="9234805" cy="5711190"/>
            <wp:effectExtent l="0" t="1752600" r="0" b="173736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234805" cy="571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55A66" w:rsidRPr="00C1002C" w:rsidSect="00050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CB0" w:rsidRDefault="00801CB0" w:rsidP="00636B04">
      <w:r>
        <w:separator/>
      </w:r>
    </w:p>
  </w:endnote>
  <w:endnote w:type="continuationSeparator" w:id="0">
    <w:p w:rsidR="00801CB0" w:rsidRDefault="00801CB0" w:rsidP="00636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CB0" w:rsidRDefault="00801CB0" w:rsidP="00636B04">
      <w:r>
        <w:separator/>
      </w:r>
    </w:p>
  </w:footnote>
  <w:footnote w:type="continuationSeparator" w:id="0">
    <w:p w:rsidR="00801CB0" w:rsidRDefault="00801CB0" w:rsidP="00636B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C4449"/>
    <w:multiLevelType w:val="hybridMultilevel"/>
    <w:tmpl w:val="BC3496B8"/>
    <w:lvl w:ilvl="0" w:tplc="4760B0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5C68B8"/>
    <w:multiLevelType w:val="hybridMultilevel"/>
    <w:tmpl w:val="7F3CB738"/>
    <w:lvl w:ilvl="0" w:tplc="F2B8200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B04"/>
    <w:rsid w:val="000504D5"/>
    <w:rsid w:val="000D6E2C"/>
    <w:rsid w:val="000E0333"/>
    <w:rsid w:val="001C3AC7"/>
    <w:rsid w:val="001F7002"/>
    <w:rsid w:val="002463F2"/>
    <w:rsid w:val="0026209B"/>
    <w:rsid w:val="00286D7F"/>
    <w:rsid w:val="00302C89"/>
    <w:rsid w:val="00343419"/>
    <w:rsid w:val="003503FD"/>
    <w:rsid w:val="003B0263"/>
    <w:rsid w:val="00434552"/>
    <w:rsid w:val="004B70DB"/>
    <w:rsid w:val="005B1E02"/>
    <w:rsid w:val="005D66ED"/>
    <w:rsid w:val="005F5654"/>
    <w:rsid w:val="00636B04"/>
    <w:rsid w:val="00653FCE"/>
    <w:rsid w:val="006861FD"/>
    <w:rsid w:val="006B48C9"/>
    <w:rsid w:val="006C3992"/>
    <w:rsid w:val="006F55F3"/>
    <w:rsid w:val="00755A66"/>
    <w:rsid w:val="007A06F8"/>
    <w:rsid w:val="007A7212"/>
    <w:rsid w:val="007E00D8"/>
    <w:rsid w:val="00801CB0"/>
    <w:rsid w:val="0082116B"/>
    <w:rsid w:val="008A379A"/>
    <w:rsid w:val="0095151A"/>
    <w:rsid w:val="00964243"/>
    <w:rsid w:val="00AC10C3"/>
    <w:rsid w:val="00AF09B0"/>
    <w:rsid w:val="00BC1379"/>
    <w:rsid w:val="00C1002C"/>
    <w:rsid w:val="00C17A5C"/>
    <w:rsid w:val="00CD24F6"/>
    <w:rsid w:val="00D905CE"/>
    <w:rsid w:val="00DB37C5"/>
    <w:rsid w:val="00DC04C5"/>
    <w:rsid w:val="00DD66CF"/>
    <w:rsid w:val="00DE5A9A"/>
    <w:rsid w:val="00DE7CC6"/>
    <w:rsid w:val="00F9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B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B04"/>
    <w:rPr>
      <w:sz w:val="18"/>
      <w:szCs w:val="18"/>
    </w:rPr>
  </w:style>
  <w:style w:type="paragraph" w:styleId="a5">
    <w:name w:val="List Paragraph"/>
    <w:basedOn w:val="a"/>
    <w:uiPriority w:val="34"/>
    <w:qFormat/>
    <w:rsid w:val="00636B0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55A6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55A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B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B04"/>
    <w:rPr>
      <w:sz w:val="18"/>
      <w:szCs w:val="18"/>
    </w:rPr>
  </w:style>
  <w:style w:type="paragraph" w:styleId="a5">
    <w:name w:val="List Paragraph"/>
    <w:basedOn w:val="a"/>
    <w:uiPriority w:val="34"/>
    <w:qFormat/>
    <w:rsid w:val="00636B0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55A6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55A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fcd</dc:creator>
  <cp:lastModifiedBy>Administrator</cp:lastModifiedBy>
  <cp:revision>3</cp:revision>
  <dcterms:created xsi:type="dcterms:W3CDTF">2016-07-07T03:55:00Z</dcterms:created>
  <dcterms:modified xsi:type="dcterms:W3CDTF">2016-07-07T06:44:00Z</dcterms:modified>
</cp:coreProperties>
</file>